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Vipasha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5797550</wp:posOffset>
            </wp:positionH>
            <wp:positionV relativeFrom="paragraph">
              <wp:posOffset>-153033</wp:posOffset>
            </wp:positionV>
            <wp:extent cx="1183640" cy="140843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408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 Web Designer  &amp; Developer)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Mobile No   : + 91-9646416723, 8800506020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ID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vipasha.mauyi@gmail.com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178"/>
        <w:tblGridChange w:id="0">
          <w:tblGrid>
            <w:gridCol w:w="11178"/>
          </w:tblGrid>
        </w:tblGridChange>
      </w:tblGrid>
      <w:tr>
        <w:trPr>
          <w:trHeight w:val="420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0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rtl w:val="0"/>
              </w:rPr>
              <w:t xml:space="preserve">CAREER OBJECTIVE </w:t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5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develop strong organizational and managerial skills by displaying the right behavioral attributes and prove as an asset to the organization by the right mix of knowledge and values.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5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excel in every sphere in my life. I want to be able to learn new skill and apply them in my career in the future. I believe that I will achieve rather than saying that I can.</w:t>
      </w:r>
      <w:r w:rsidDel="00000000" w:rsidR="00000000" w:rsidRPr="00000000">
        <w:rPr>
          <w:rtl w:val="0"/>
        </w:rPr>
      </w:r>
    </w:p>
    <w:tbl>
      <w:tblPr>
        <w:tblStyle w:val="Table2"/>
        <w:tblW w:w="1117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178"/>
        <w:tblGridChange w:id="0">
          <w:tblGrid>
            <w:gridCol w:w="11178"/>
          </w:tblGrid>
        </w:tblGridChange>
      </w:tblGrid>
      <w:tr>
        <w:trPr>
          <w:trHeight w:val="440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rtl w:val="0"/>
              </w:rPr>
              <w:t xml:space="preserve">EDUCATIONAL   QUALIFICATION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12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88.000000000002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54"/>
        <w:gridCol w:w="1062"/>
        <w:gridCol w:w="1978"/>
        <w:gridCol w:w="2785"/>
        <w:gridCol w:w="1990"/>
        <w:gridCol w:w="1619"/>
        <w:tblGridChange w:id="0">
          <w:tblGrid>
            <w:gridCol w:w="1654"/>
            <w:gridCol w:w="1062"/>
            <w:gridCol w:w="1978"/>
            <w:gridCol w:w="2785"/>
            <w:gridCol w:w="1990"/>
            <w:gridCol w:w="1619"/>
          </w:tblGrid>
        </w:tblGridChange>
      </w:tblGrid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Degree Offered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Stream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University/Board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Percentage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ind w:left="59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Animation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(2014)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Designer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Zee Institute Of Creative Art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(ZICA)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Zee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Polytechnic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(2009-12)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Civil           Engineering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Gautam Girls College Polytechnic Hamirpur (Himachal Pradesh)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Himachal Pradesh Takniki Shiksha Board (HPTU)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65%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(12th)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(2013)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History, Political Science,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Hindi , English Physical 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Govt Girls Sr Sec School Rampur Bushahr (Himachal)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Himachal Pradesh Board Of School Education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(HPBOSE)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55%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(10th)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(2008)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All Subjects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Govt Sr Sec School Taklech (Himachal Pradesh)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Himachal Pradesh Board Of School Education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(HPBOSE)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65%</w:t>
            </w:r>
          </w:p>
        </w:tc>
      </w:tr>
    </w:tbl>
    <w:p w:rsidR="00000000" w:rsidDel="00000000" w:rsidP="00000000" w:rsidRDefault="00000000" w:rsidRPr="00000000" w14:paraId="00000038">
      <w:pPr>
        <w:spacing w:before="12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8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440" w:hRule="atLeast"/>
        </w:trPr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COMPUTER  SKILLS</w:t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Operating Systems:  Microsoft Windows XP/Server 2007/Server 2008/linux and Window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-skills:HTML5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,Css3, Bootstrap3,Bootstrap4, Responsive, jquery, javascript, Adobe Photoshop CC,Cs6, Cs5.3ds,max, ,AutoCAD, MS Word, MS Excel, MS PowerPoint,  Adobe Illustrator.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3"/>
        </w:tabs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5"/>
        <w:tblW w:w="1108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3E">
            <w:pPr>
              <w:pStyle w:val="Heading1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PROFESSIONAL SYNOPSIS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nnfold" w:cs="Annfold" w:eastAsia="Annfold" w:hAnsi="Annfol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166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Tagbin Services Private Limited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Duration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  <w:t xml:space="preserve">11-05-2017 – 03-05-2019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Position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</w:t>
              <w:tab/>
              <w:t xml:space="preserve">Web designer &amp; Web Developer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tab/>
              <w:t xml:space="preserve">Worked as a Web designer and Web Developer.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Aims Migital Technovations Pvt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Duration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  <w:t xml:space="preserve">20-10-2016 – 02-05-2017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Position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</w:t>
              <w:tab/>
              <w:t xml:space="preserve">Web designer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tab/>
              <w:t xml:space="preserve">Worked as a Web designer.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**********************************************************************************************************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Webchefz Infotech Pvt.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Duration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  <w:t xml:space="preserve">25-04-2016 – 23-09-2016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Position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</w:t>
              <w:tab/>
              <w:t xml:space="preserve">Web designer &amp;  Graphic Designer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tab/>
              <w:t xml:space="preserve">Worked as a Web designer and Graphic Designer.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**********************************************************************************************************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Netgains Network Solutions Pvt. Ltd.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Duration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  <w:t xml:space="preserve">14-03-2015 – 24-04-2016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Position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</w:t>
              <w:tab/>
              <w:t xml:space="preserve">Graphic Designer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tab/>
              <w:t xml:space="preserve">Worked as a 3d designer and Graphic Designer.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8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400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rtl w:val="0"/>
              </w:rPr>
              <w:t xml:space="preserve">EXPERIENCE</w:t>
            </w:r>
          </w:p>
        </w:tc>
      </w:tr>
    </w:tbl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Year  Experience in  Graphic Designer and Web designer from  Netgains Network Solutions Private Limited (Chandigarh)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 Month’s  Experience in Web designing from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Webchefz Infotech Pvt. Ltd.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(Chandigarh)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 Month’s  Experience in Web designing from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Aims Migital Technovations Pvt Ltd.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(Gurugram)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 Years  Experience in Web Designing and Developer from  Tagbin Services Pvt Ltd (Gurugram)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Yad-E-Jallian</w:t>
      </w:r>
      <w:r w:rsidDel="00000000" w:rsidR="00000000" w:rsidRPr="00000000">
        <w:rPr>
          <w:rtl w:val="0"/>
        </w:rPr>
      </w:r>
    </w:p>
    <w:tbl>
      <w:tblPr>
        <w:tblStyle w:val="Table8"/>
        <w:tblW w:w="11482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482"/>
        <w:tblGridChange w:id="0">
          <w:tblGrid>
            <w:gridCol w:w="11482"/>
          </w:tblGrid>
        </w:tblGridChange>
      </w:tblGrid>
      <w:tr>
        <w:trPr>
          <w:trHeight w:val="400" w:hRule="atLeast"/>
        </w:trPr>
        <w:tc>
          <w:tcPr>
            <w:shd w:fill="daeef3" w:val="clear"/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rtl w:val="0"/>
              </w:rPr>
              <w:t xml:space="preserve">PROJECT URL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nnfold" w:cs="Annfold" w:eastAsia="Annfold" w:hAnsi="Annfold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https://www.youtube.com/watch?v=pnYght4UJLU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nnfold" w:cs="Annfold" w:eastAsia="Annfold" w:hAnsi="Annfol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Website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https://tagbin.in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IFFI Goa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nnfold" w:cs="Annfold" w:eastAsia="Annfold" w:hAnsi="Annfold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https://www.youtube.com/watch?v=kYDOWttccH4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numPr>
          <w:ilvl w:val="0"/>
          <w:numId w:val="5"/>
        </w:numPr>
        <w:shd w:fill="ffffff" w:val="clear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National Archives Museum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| Interactive Digital Exhibition | Interactive Video Wall Technology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https://www.youtube.com/watch?v=FdHchnO0L_I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numPr>
          <w:ilvl w:val="0"/>
          <w:numId w:val="5"/>
        </w:numPr>
        <w:shd w:fill="ffffff" w:val="clear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Raleway SemiBold" w:cs="Raleway SemiBold" w:eastAsia="Raleway SemiBold" w:hAnsi="Raleway SemiBold"/>
          <w:b w:val="1"/>
          <w:color w:val="000000"/>
          <w:sz w:val="20"/>
          <w:szCs w:val="20"/>
          <w:rtl w:val="0"/>
        </w:rPr>
        <w:t xml:space="preserve">Dholera Industrial City Development Limited (DICDL)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https://www.youtube.com/watch?v=g6SjV3pZ18g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Azadi K Diwane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https://www.youtube.com/watch?v=1bUrBJKzgRE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numPr>
          <w:ilvl w:val="0"/>
          <w:numId w:val="5"/>
        </w:numPr>
        <w:shd w:fill="ffffff" w:val="clear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Raleway SemiBold" w:cs="Raleway SemiBold" w:eastAsia="Raleway SemiBold" w:hAnsi="Raleway SemiBold"/>
          <w:b w:val="1"/>
          <w:color w:val="000000"/>
          <w:sz w:val="20"/>
          <w:szCs w:val="20"/>
          <w:rtl w:val="0"/>
        </w:rPr>
        <w:t xml:space="preserve">Interactive Memory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https://www.youtube.com/watch?v=PUM65N6f0Ms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chocofurniture.chocogrid.com/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http://clothing.chocogrid.com/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line="276" w:lineRule="auto"/>
        <w:ind w:left="720" w:hanging="360"/>
        <w:rPr>
          <w:sz w:val="20"/>
          <w:szCs w:val="20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http://www.savvygarments.com/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276" w:lineRule="auto"/>
        <w:ind w:left="720" w:hanging="360"/>
        <w:rPr>
          <w:sz w:val="20"/>
          <w:szCs w:val="20"/>
        </w:rPr>
      </w:pPr>
      <w:hyperlink r:id="rId15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http://stonecraft.chocogrid.com/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8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6F">
            <w:pPr>
              <w:pStyle w:val="Heading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STRENGTHS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Motivation Speaker and  Learning Attitude &amp; Punctuality, Quick Learner,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Analytical and Problem Solving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Hard Working and Versatile team player with problem solving skills Honesty and Integrity.</w:t>
      </w:r>
      <w:r w:rsidDel="00000000" w:rsidR="00000000" w:rsidRPr="00000000">
        <w:rPr>
          <w:rtl w:val="0"/>
        </w:rPr>
      </w:r>
    </w:p>
    <w:tbl>
      <w:tblPr>
        <w:tblStyle w:val="Table10"/>
        <w:tblW w:w="1108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560" w:hRule="atLeast"/>
        </w:trPr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72">
            <w:pPr>
              <w:pStyle w:val="Heading3"/>
              <w:keepNext w:val="1"/>
              <w:spacing w:before="12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  <w:rtl w:val="0"/>
              </w:rPr>
              <w:t xml:space="preserve">PERSONAL DETAILS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Name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  Vipasha Thakur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Date of Birth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  12/01/1995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Permanent address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  V.P.O Taklech , D.P.F Taklech (159), Shimla, Himachal Pradesh, 172022</w:t>
      </w:r>
    </w:p>
    <w:p w:rsidR="00000000" w:rsidDel="00000000" w:rsidP="00000000" w:rsidRDefault="00000000" w:rsidRPr="00000000" w14:paraId="00000077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 hereby certify that the above stated information is true as per my knowledge and I bear the                                                                                                                                                               responsibility for the correctness of the above stated particular.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Date  :  ……………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Place 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Delhi , Gurgaon                                                                                                                                                               (Vipasha)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nnfold"/>
  <w:font w:name="Georgia"/>
  <w:font w:name="Times New Roman"/>
  <w:font w:name="Noto Sans Symbols"/>
  <w:font w:name="Arial"/>
  <w:font w:name="Raleway SemiBold"/>
  <w:font w:name="Cambr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nfold" w:cs="Annfold" w:eastAsia="Annfold" w:hAnsi="Annfold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26B8"/>
    <w:pPr>
      <w:widowControl w:val="0"/>
      <w:autoSpaceDE w:val="0"/>
      <w:autoSpaceDN w:val="0"/>
      <w:adjustRightInd w:val="0"/>
    </w:pPr>
    <w:rPr>
      <w:rFonts w:ascii="Annfold" w:cs="Annfold" w:eastAsia="Times New Roman" w:hAnsi="Annfold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3226B8"/>
    <w:pPr>
      <w:outlineLvl w:val="0"/>
    </w:pPr>
  </w:style>
  <w:style w:type="paragraph" w:styleId="Heading3">
    <w:name w:val="heading 3"/>
    <w:basedOn w:val="Normal"/>
    <w:next w:val="Normal"/>
    <w:link w:val="Heading3Char"/>
    <w:qFormat w:val="1"/>
    <w:rsid w:val="003226B8"/>
    <w:pPr>
      <w:outlineLvl w:val="2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semiHidden w:val="1"/>
    <w:unhideWhenUsed w:val="1"/>
    <w:rsid w:val="003226B8"/>
    <w:rPr>
      <w:rFonts w:ascii="Courier New" w:hAnsi="Courier New"/>
      <w:sz w:val="20"/>
      <w:szCs w:val="20"/>
    </w:rPr>
  </w:style>
  <w:style w:type="paragraph" w:styleId="regularinformation" w:customStyle="1">
    <w:name w:val="regular information"/>
    <w:basedOn w:val="Normal"/>
    <w:rsid w:val="003226B8"/>
    <w:pPr>
      <w:widowControl w:val="1"/>
      <w:overflowPunct w:val="0"/>
      <w:textAlignment w:val="baseline"/>
    </w:pPr>
    <w:rPr>
      <w:rFonts w:ascii="Times New Roman" w:cs="Times New Roman" w:hAnsi="Times New Roman"/>
      <w:color w:val="000000"/>
      <w:sz w:val="20"/>
      <w:szCs w:val="20"/>
    </w:rPr>
  </w:style>
  <w:style w:type="paragraph" w:styleId="NoSpacing1" w:customStyle="1">
    <w:name w:val="No Spacing1"/>
    <w:uiPriority w:val="1"/>
    <w:qFormat w:val="1"/>
    <w:rsid w:val="003226B8"/>
    <w:pPr>
      <w:ind w:left="2160" w:hanging="2160"/>
    </w:pPr>
    <w:rPr>
      <w:rFonts w:ascii="Calibri" w:eastAsia="Times New Roman" w:hAnsi="Calibri"/>
      <w:sz w:val="22"/>
      <w:szCs w:val="22"/>
    </w:rPr>
  </w:style>
  <w:style w:type="paragraph" w:styleId="ListParagraph1" w:customStyle="1">
    <w:name w:val="List Paragraph1"/>
    <w:basedOn w:val="Normal"/>
    <w:uiPriority w:val="34"/>
    <w:qFormat w:val="1"/>
    <w:rsid w:val="003226B8"/>
    <w:pPr>
      <w:ind w:left="720"/>
      <w:contextualSpacing w:val="1"/>
    </w:pPr>
  </w:style>
  <w:style w:type="paragraph" w:styleId="Computerskills" w:customStyle="1">
    <w:name w:val="Computer skills"/>
    <w:basedOn w:val="PlainText"/>
    <w:qFormat w:val="1"/>
    <w:rsid w:val="003226B8"/>
    <w:pPr>
      <w:jc w:val="center"/>
    </w:pPr>
    <w:rPr>
      <w:rFonts w:ascii="Century Gothic" w:hAnsi="Century Gothic"/>
      <w:sz w:val="19"/>
    </w:rPr>
  </w:style>
  <w:style w:type="character" w:styleId="Heading1Char" w:customStyle="1">
    <w:name w:val="Heading 1 Char"/>
    <w:basedOn w:val="DefaultParagraphFont"/>
    <w:link w:val="Heading1"/>
    <w:rsid w:val="003226B8"/>
    <w:rPr>
      <w:rFonts w:ascii="Annfold" w:cs="Annfold" w:eastAsia="Times New Roman" w:hAnsi="Annfold"/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3226B8"/>
    <w:rPr>
      <w:rFonts w:ascii="Annfold" w:cs="Annfold" w:eastAsia="Times New Roman" w:hAnsi="Annfold"/>
      <w:sz w:val="24"/>
      <w:szCs w:val="24"/>
    </w:rPr>
  </w:style>
  <w:style w:type="character" w:styleId="Textbody" w:customStyle="1">
    <w:name w:val="Text body"/>
    <w:basedOn w:val="DefaultParagraphFont"/>
    <w:rsid w:val="003226B8"/>
    <w:rPr>
      <w:rFonts w:ascii="Century Gothic" w:hAnsi="Century Gothic"/>
      <w:sz w:val="19"/>
      <w:szCs w:val="19"/>
    </w:rPr>
  </w:style>
  <w:style w:type="paragraph" w:styleId="BalloonText">
    <w:name w:val="Balloon Text"/>
    <w:basedOn w:val="Normal"/>
    <w:link w:val="BalloonTextChar"/>
    <w:semiHidden w:val="1"/>
    <w:unhideWhenUsed w:val="1"/>
    <w:rsid w:val="00F863A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F863A8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84945"/>
    <w:pPr>
      <w:ind w:left="720"/>
      <w:contextualSpacing w:val="1"/>
    </w:pPr>
  </w:style>
  <w:style w:type="character" w:styleId="Hyperlink">
    <w:name w:val="Hyperlink"/>
    <w:basedOn w:val="DefaultParagraphFont"/>
    <w:unhideWhenUsed w:val="1"/>
    <w:rsid w:val="000A597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g6SjV3pZ18g" TargetMode="External"/><Relationship Id="rId10" Type="http://schemas.openxmlformats.org/officeDocument/2006/relationships/hyperlink" Target="https://www.youtube.com/watch?v=FdHchnO0L_I" TargetMode="External"/><Relationship Id="rId13" Type="http://schemas.openxmlformats.org/officeDocument/2006/relationships/hyperlink" Target="https://www.youtube.com/watch?v=PUM65N6f0Ms" TargetMode="External"/><Relationship Id="rId12" Type="http://schemas.openxmlformats.org/officeDocument/2006/relationships/hyperlink" Target="https://www.youtube.com/watch?v=1bUrBJKzg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YDOWttccH4" TargetMode="External"/><Relationship Id="rId15" Type="http://schemas.openxmlformats.org/officeDocument/2006/relationships/hyperlink" Target="http://stonecraft.chocogrid.com/" TargetMode="External"/><Relationship Id="rId14" Type="http://schemas.openxmlformats.org/officeDocument/2006/relationships/hyperlink" Target="http://www.savvygarment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pnYght4UJLU" TargetMode="External"/><Relationship Id="rId8" Type="http://schemas.openxmlformats.org/officeDocument/2006/relationships/hyperlink" Target="https://tagbin.i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2019-04-17T17:59:00Z</dcterms:created>
  <dc:creator>abcd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