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Neha Mehndiratta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92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103-A Model town, Karnal</w:t>
        <w:tab/>
        <w:br w:type="textWrapping"/>
        <w:t xml:space="preserve">Haryana-132001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nm16jan@gmail.com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Mob: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+917007553459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CAREER OBJECTIVE: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Inside Sales Representative that will utilize experience and expertise within the resources provided. Desire a job with growth potential.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acquire highest level of professionalism in whatever I do through constant learning &amp; even better presentation.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EXPERIENCE: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2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Majorel-Inside Sales Representative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 2017- till present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2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Microsoft India Process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3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Identification of solution selling opportunities within managed accounts.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Focusing on growing and developing existing clients, together with generating new business.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 customers to understand the features of Microsoft products and aware them about the running schemes of Microsoft.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Having the product knowledge about Microsoft licensing &amp; latest technologies.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Coordinating with field sales team &amp; technical team to assist customer query.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Channel Partner Management: Work with the partner to identify the business deal and ensure to provide better solution to customers through them.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Maintaining regular interaction with partners and customers over calls and mails.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Identification of solution selling opportunities within managed accounts.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HIGHLIGHTS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Topped in team as best ISR in Q3 FY 2018-2019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Overachieved the overall quota FY 2018-2019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2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2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2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Channel Technologies - Process Executive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July 2012- Nov 2017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several projects of our clients like IBM, Hp, Cisco, Adobe, SAP, EMC, QuickBooks(Intuit), FICCI, Microsoft, Red hat  etc.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Lead Generation for FICCI Delegation, IBM Server- Storage, Cisco WI-FI networking, switches, routers and servers, My Event Gateway &amp; Payroll &amp; ACER Payroll Services.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Validation or Market Research and Profiling for Microsoft (Client) &amp; Adobe (Client)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Audience generation for EMC, Adobe, SAP, FICCI, IBM, and Frost &amp; Sullivan- Enterprise Mobility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Schemes &amp; Promotions for IBM(BlueCare), HP Achieve+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 QUALIFICATION: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B.Tech in Electrical &amp; Electronics (2006-2010) – 64.3% aggregate.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12th  from C.B.S.E with 62%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3" w:lineRule="auto"/>
        <w:ind w:left="780" w:right="860" w:hanging="41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10th  from C.B.S.E with 70%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CORE COMPETENCIES: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C, HTML, MS Office </w:t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PROFILE: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</w:t>
        <w:tab/>
        <w:t xml:space="preserve">: Neha Mehndiratta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8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</w:t>
        <w:tab/>
        <w:t xml:space="preserve">:16th jan, 1988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8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Hobbies</w:t>
        <w:tab/>
        <w:t xml:space="preserve">: Reading, Listening to music, Cooking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2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Languages Known</w:t>
        <w:tab/>
        <w:t xml:space="preserve">: English and Hindi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8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100"/>
        </w:tabs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Karnal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24" w:left="1440" w:right="26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m16jan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